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01E8A" w14:textId="77777777" w:rsidR="00367C1F" w:rsidRDefault="00367C1F" w:rsidP="00015E2E">
      <w:pPr>
        <w:pStyle w:val="NormalWeb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 wp14:anchorId="15085894" wp14:editId="7BBFD197">
            <wp:extent cx="3350260" cy="1360805"/>
            <wp:effectExtent l="0" t="0" r="254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260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7C299" w14:textId="736A8E40" w:rsidR="00015E2E" w:rsidRPr="00015E2E" w:rsidRDefault="009D60A5" w:rsidP="00025387">
      <w:pPr>
        <w:pStyle w:val="NormalWeb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REPONSABLE de la PLATEFORME de</w:t>
      </w:r>
      <w:r w:rsidR="00015E2E" w:rsidRPr="00015E2E">
        <w:rPr>
          <w:b/>
          <w:bCs/>
          <w:color w:val="000000"/>
        </w:rPr>
        <w:t xml:space="preserve"> RECHERCHE CLINIQUE</w:t>
      </w:r>
    </w:p>
    <w:p w14:paraId="479F3FDC" w14:textId="15E92DEA" w:rsidR="002A57AC" w:rsidRDefault="00015E2E" w:rsidP="00025387">
      <w:pPr>
        <w:pStyle w:val="NormalWeb"/>
        <w:jc w:val="both"/>
        <w:rPr>
          <w:color w:val="000000"/>
        </w:rPr>
      </w:pPr>
      <w:r w:rsidRPr="00015E2E">
        <w:rPr>
          <w:b/>
          <w:bCs/>
          <w:color w:val="000000"/>
        </w:rPr>
        <w:t>Direction Médicale – Institut Pasteur, Paris</w:t>
      </w:r>
      <w:r w:rsidR="009D60A5">
        <w:rPr>
          <w:b/>
          <w:bCs/>
          <w:color w:val="000000"/>
        </w:rPr>
        <w:t>, France</w:t>
      </w:r>
    </w:p>
    <w:p w14:paraId="18D13D61" w14:textId="5176925C" w:rsidR="00015E2E" w:rsidRPr="00015E2E" w:rsidRDefault="00015E2E" w:rsidP="00025387">
      <w:pPr>
        <w:pStyle w:val="NormalWeb"/>
        <w:jc w:val="both"/>
        <w:rPr>
          <w:color w:val="000000"/>
        </w:rPr>
      </w:pPr>
      <w:r w:rsidRPr="00015E2E">
        <w:rPr>
          <w:b/>
          <w:bCs/>
          <w:color w:val="000000"/>
        </w:rPr>
        <w:t xml:space="preserve">Poste à pourvoir : </w:t>
      </w:r>
      <w:r w:rsidR="009D60A5">
        <w:rPr>
          <w:b/>
          <w:bCs/>
          <w:color w:val="000000"/>
        </w:rPr>
        <w:t>Rentrée 2026, début 2027</w:t>
      </w:r>
    </w:p>
    <w:p w14:paraId="2E2C64E4" w14:textId="77777777" w:rsidR="00015E2E" w:rsidRPr="00015E2E" w:rsidRDefault="00025387" w:rsidP="00025387">
      <w:pPr>
        <w:pStyle w:val="NormalWeb"/>
        <w:jc w:val="both"/>
        <w:rPr>
          <w:color w:val="000000"/>
        </w:rPr>
      </w:pPr>
      <w:r>
        <w:rPr>
          <w:color w:val="000000"/>
        </w:rPr>
        <w:pict w14:anchorId="296953C5">
          <v:rect id="_x0000_i1025" style="width:0;height:1.5pt" o:hralign="center" o:hrstd="t" o:hr="t" fillcolor="#a0a0a0" stroked="f"/>
        </w:pict>
      </w:r>
    </w:p>
    <w:p w14:paraId="78275092" w14:textId="77777777" w:rsidR="00015E2E" w:rsidRPr="00015E2E" w:rsidRDefault="00015E2E" w:rsidP="00025387">
      <w:pPr>
        <w:pStyle w:val="NormalWeb"/>
        <w:jc w:val="both"/>
        <w:rPr>
          <w:b/>
          <w:bCs/>
          <w:color w:val="000000"/>
        </w:rPr>
      </w:pPr>
      <w:r w:rsidRPr="00015E2E">
        <w:rPr>
          <w:b/>
          <w:bCs/>
          <w:color w:val="000000"/>
        </w:rPr>
        <w:t>Présentation de la Direction Médicale</w:t>
      </w:r>
    </w:p>
    <w:p w14:paraId="174AF7C3" w14:textId="629A1482" w:rsidR="00015E2E" w:rsidRPr="00015E2E" w:rsidRDefault="00015E2E" w:rsidP="00025387">
      <w:pPr>
        <w:pStyle w:val="NormalWeb"/>
        <w:jc w:val="both"/>
        <w:rPr>
          <w:color w:val="000000"/>
        </w:rPr>
      </w:pPr>
      <w:r w:rsidRPr="00015E2E">
        <w:rPr>
          <w:color w:val="000000"/>
        </w:rPr>
        <w:t>La Direction Médicale de l'Institut Pasteur à Paris constitue l'un des départements stratégiques de la gouvernance institutionnelle. Intégrée à l'équipe de direction, elle accompagne la Direction Générale dans l'élaboration et le déploiement des orientations scientifiques, médicales et de santé publique de l'Institut</w:t>
      </w:r>
      <w:r w:rsidR="002611BA">
        <w:rPr>
          <w:color w:val="000000"/>
        </w:rPr>
        <w:t xml:space="preserve"> Pasteur.</w:t>
      </w:r>
    </w:p>
    <w:p w14:paraId="320FBE18" w14:textId="0205F4A7" w:rsidR="00015E2E" w:rsidRPr="00015E2E" w:rsidRDefault="002611BA" w:rsidP="00025387">
      <w:pPr>
        <w:pStyle w:val="NormalWeb"/>
        <w:jc w:val="both"/>
        <w:rPr>
          <w:color w:val="000000"/>
        </w:rPr>
      </w:pPr>
      <w:r>
        <w:rPr>
          <w:color w:val="000000"/>
        </w:rPr>
        <w:t>Les</w:t>
      </w:r>
      <w:r w:rsidR="00015E2E" w:rsidRPr="00015E2E">
        <w:rPr>
          <w:color w:val="000000"/>
        </w:rPr>
        <w:t xml:space="preserve"> missions principales</w:t>
      </w:r>
      <w:r>
        <w:rPr>
          <w:color w:val="000000"/>
        </w:rPr>
        <w:t xml:space="preserve"> de la Direction Médicale</w:t>
      </w:r>
      <w:r w:rsidR="00015E2E" w:rsidRPr="00015E2E">
        <w:rPr>
          <w:color w:val="000000"/>
        </w:rPr>
        <w:t xml:space="preserve"> s'articulent autour des axes suivants :</w:t>
      </w:r>
    </w:p>
    <w:p w14:paraId="20FC78C9" w14:textId="6936E658" w:rsidR="00015E2E" w:rsidRPr="00015E2E" w:rsidRDefault="002611BA" w:rsidP="00025387">
      <w:pPr>
        <w:pStyle w:val="NormalWeb"/>
        <w:numPr>
          <w:ilvl w:val="0"/>
          <w:numId w:val="8"/>
        </w:numPr>
        <w:jc w:val="both"/>
        <w:rPr>
          <w:color w:val="000000"/>
        </w:rPr>
      </w:pPr>
      <w:r>
        <w:rPr>
          <w:b/>
          <w:bCs/>
          <w:color w:val="000000"/>
        </w:rPr>
        <w:t>Activités du</w:t>
      </w:r>
      <w:r w:rsidR="00015E2E" w:rsidRPr="00015E2E">
        <w:rPr>
          <w:b/>
          <w:bCs/>
          <w:color w:val="000000"/>
        </w:rPr>
        <w:t xml:space="preserve"> Centre Médical</w:t>
      </w:r>
      <w:r w:rsidR="00015E2E" w:rsidRPr="00015E2E">
        <w:rPr>
          <w:color w:val="000000"/>
        </w:rPr>
        <w:t xml:space="preserve"> de l'Institut Pasteur</w:t>
      </w:r>
      <w:r>
        <w:rPr>
          <w:color w:val="000000"/>
        </w:rPr>
        <w:t xml:space="preserve"> (centre de vaccination et de conseils aux voyageurs)</w:t>
      </w:r>
    </w:p>
    <w:p w14:paraId="10B2773C" w14:textId="03C009DF" w:rsidR="00015E2E" w:rsidRDefault="00015E2E" w:rsidP="00025387">
      <w:pPr>
        <w:pStyle w:val="NormalWeb"/>
        <w:numPr>
          <w:ilvl w:val="0"/>
          <w:numId w:val="8"/>
        </w:numPr>
        <w:jc w:val="both"/>
        <w:rPr>
          <w:color w:val="000000"/>
        </w:rPr>
      </w:pPr>
      <w:r w:rsidRPr="001B0B35">
        <w:rPr>
          <w:b/>
          <w:bCs/>
          <w:color w:val="000000"/>
        </w:rPr>
        <w:t>Appui à la recherche translationnelle</w:t>
      </w:r>
      <w:r w:rsidRPr="001B0B35">
        <w:rPr>
          <w:color w:val="000000"/>
        </w:rPr>
        <w:t>, visant à assurer la transition entre les avancées de la recherche fondamentale et leurs applications cliniques</w:t>
      </w:r>
    </w:p>
    <w:p w14:paraId="7947661B" w14:textId="3832F0D8" w:rsidR="002611BA" w:rsidRPr="002611BA" w:rsidRDefault="002611BA" w:rsidP="00025387">
      <w:pPr>
        <w:pStyle w:val="NormalWeb"/>
        <w:numPr>
          <w:ilvl w:val="0"/>
          <w:numId w:val="8"/>
        </w:numPr>
        <w:jc w:val="both"/>
        <w:rPr>
          <w:color w:val="000000"/>
        </w:rPr>
      </w:pPr>
      <w:r>
        <w:rPr>
          <w:b/>
          <w:bCs/>
          <w:color w:val="000000"/>
        </w:rPr>
        <w:t xml:space="preserve">Suivi d’une cohorte de volontaires sains </w:t>
      </w:r>
      <w:r w:rsidRPr="002611BA">
        <w:rPr>
          <w:color w:val="000000"/>
        </w:rPr>
        <w:t xml:space="preserve">pour les recherches translationnelles et vaccinales. </w:t>
      </w:r>
    </w:p>
    <w:p w14:paraId="299505D3" w14:textId="13E6F4EC" w:rsidR="00015E2E" w:rsidRPr="002611BA" w:rsidRDefault="00015E2E" w:rsidP="00025387">
      <w:pPr>
        <w:pStyle w:val="NormalWeb"/>
        <w:numPr>
          <w:ilvl w:val="0"/>
          <w:numId w:val="8"/>
        </w:numPr>
        <w:jc w:val="both"/>
        <w:rPr>
          <w:color w:val="000000"/>
        </w:rPr>
      </w:pPr>
      <w:r w:rsidRPr="00015E2E">
        <w:rPr>
          <w:b/>
          <w:bCs/>
          <w:color w:val="000000"/>
        </w:rPr>
        <w:t>Coordination des activités de santé publique</w:t>
      </w:r>
      <w:r w:rsidRPr="00015E2E">
        <w:rPr>
          <w:color w:val="000000"/>
        </w:rPr>
        <w:t xml:space="preserve"> au sein de l'Institut</w:t>
      </w:r>
      <w:r w:rsidR="002611BA">
        <w:rPr>
          <w:color w:val="000000"/>
        </w:rPr>
        <w:t xml:space="preserve"> Pasteur en lien avec les </w:t>
      </w:r>
      <w:r w:rsidR="002611BA" w:rsidRPr="00015E2E">
        <w:rPr>
          <w:b/>
          <w:bCs/>
          <w:color w:val="000000"/>
        </w:rPr>
        <w:t>Centres Nationaux de Référence</w:t>
      </w:r>
      <w:r w:rsidR="002611BA" w:rsidRPr="00015E2E">
        <w:rPr>
          <w:color w:val="000000"/>
        </w:rPr>
        <w:t xml:space="preserve"> (CNR)</w:t>
      </w:r>
    </w:p>
    <w:p w14:paraId="550D3F00" w14:textId="431175C8" w:rsidR="00015E2E" w:rsidRPr="00015E2E" w:rsidRDefault="00015E2E" w:rsidP="00025387">
      <w:pPr>
        <w:pStyle w:val="NormalWeb"/>
        <w:numPr>
          <w:ilvl w:val="0"/>
          <w:numId w:val="8"/>
        </w:numPr>
        <w:jc w:val="both"/>
        <w:rPr>
          <w:color w:val="000000"/>
        </w:rPr>
      </w:pPr>
      <w:r w:rsidRPr="00015E2E">
        <w:rPr>
          <w:b/>
          <w:bCs/>
          <w:color w:val="000000"/>
        </w:rPr>
        <w:t>Développement de partenariats</w:t>
      </w:r>
      <w:r w:rsidRPr="00015E2E">
        <w:rPr>
          <w:color w:val="000000"/>
        </w:rPr>
        <w:t xml:space="preserve"> avec les établissements hospitaliers et universitaires</w:t>
      </w:r>
      <w:r w:rsidR="002611BA">
        <w:rPr>
          <w:color w:val="000000"/>
        </w:rPr>
        <w:t xml:space="preserve"> français et internationaux, en particulier l’APHP et l’Université de Paris Cité</w:t>
      </w:r>
      <w:r w:rsidR="007D1107">
        <w:rPr>
          <w:color w:val="000000"/>
        </w:rPr>
        <w:t xml:space="preserve"> (UPC)</w:t>
      </w:r>
      <w:r w:rsidR="00566ECE">
        <w:rPr>
          <w:color w:val="000000"/>
        </w:rPr>
        <w:t xml:space="preserve"> ainsi que l’ANRS-MIE. </w:t>
      </w:r>
      <w:r w:rsidR="002611BA">
        <w:rPr>
          <w:color w:val="000000"/>
        </w:rPr>
        <w:t xml:space="preserve"> </w:t>
      </w:r>
    </w:p>
    <w:p w14:paraId="69055E1C" w14:textId="758825FB" w:rsidR="00015E2E" w:rsidRPr="002611BA" w:rsidRDefault="00015E2E" w:rsidP="00025387">
      <w:pPr>
        <w:pStyle w:val="NormalWeb"/>
        <w:numPr>
          <w:ilvl w:val="0"/>
          <w:numId w:val="8"/>
        </w:numPr>
        <w:jc w:val="both"/>
        <w:rPr>
          <w:color w:val="000000"/>
        </w:rPr>
      </w:pPr>
      <w:r w:rsidRPr="00015E2E">
        <w:rPr>
          <w:b/>
          <w:bCs/>
          <w:color w:val="000000"/>
        </w:rPr>
        <w:t xml:space="preserve">Contribution aux dispositifs institutionnels </w:t>
      </w:r>
      <w:r w:rsidRPr="002611BA">
        <w:rPr>
          <w:color w:val="000000"/>
        </w:rPr>
        <w:t>de réponse aux urgences sanitaires et biologiques</w:t>
      </w:r>
      <w:r w:rsidR="002611BA" w:rsidRPr="002611BA">
        <w:rPr>
          <w:color w:val="000000"/>
        </w:rPr>
        <w:t xml:space="preserve"> et de développement vaccinal</w:t>
      </w:r>
      <w:r w:rsidR="002611BA">
        <w:rPr>
          <w:b/>
          <w:bCs/>
          <w:color w:val="000000"/>
        </w:rPr>
        <w:t xml:space="preserve">. </w:t>
      </w:r>
    </w:p>
    <w:p w14:paraId="0CFC0F5E" w14:textId="4382758C" w:rsidR="002611BA" w:rsidRPr="00015E2E" w:rsidRDefault="002611BA" w:rsidP="00025387">
      <w:pPr>
        <w:pStyle w:val="NormalWeb"/>
        <w:numPr>
          <w:ilvl w:val="0"/>
          <w:numId w:val="8"/>
        </w:numPr>
        <w:jc w:val="both"/>
        <w:rPr>
          <w:color w:val="000000"/>
        </w:rPr>
      </w:pPr>
      <w:r>
        <w:rPr>
          <w:b/>
          <w:bCs/>
          <w:color w:val="000000"/>
        </w:rPr>
        <w:t>Interactions avec le Pasteur Network</w:t>
      </w:r>
    </w:p>
    <w:p w14:paraId="0DF83EC1" w14:textId="77777777" w:rsidR="00015E2E" w:rsidRPr="00015E2E" w:rsidRDefault="00025387" w:rsidP="00025387">
      <w:pPr>
        <w:pStyle w:val="NormalWeb"/>
        <w:jc w:val="both"/>
        <w:rPr>
          <w:color w:val="000000"/>
        </w:rPr>
      </w:pPr>
      <w:r>
        <w:rPr>
          <w:color w:val="000000"/>
        </w:rPr>
        <w:pict w14:anchorId="48BF72D9">
          <v:rect id="_x0000_i1026" style="width:0;height:1.5pt" o:hralign="center" o:hrstd="t" o:hr="t" fillcolor="#a0a0a0" stroked="f"/>
        </w:pict>
      </w:r>
    </w:p>
    <w:p w14:paraId="078C18C8" w14:textId="77777777" w:rsidR="00015E2E" w:rsidRPr="00015E2E" w:rsidRDefault="00015E2E" w:rsidP="00025387">
      <w:pPr>
        <w:pStyle w:val="NormalWeb"/>
        <w:jc w:val="both"/>
        <w:rPr>
          <w:b/>
          <w:bCs/>
          <w:color w:val="000000"/>
        </w:rPr>
      </w:pPr>
      <w:r w:rsidRPr="00015E2E">
        <w:rPr>
          <w:b/>
          <w:bCs/>
          <w:color w:val="000000"/>
        </w:rPr>
        <w:t>Descriptif du poste</w:t>
      </w:r>
    </w:p>
    <w:p w14:paraId="249F59A5" w14:textId="77777777" w:rsidR="00015E2E" w:rsidRPr="001B0B35" w:rsidRDefault="00015E2E" w:rsidP="00025387">
      <w:pPr>
        <w:pStyle w:val="NormalWeb"/>
        <w:jc w:val="both"/>
        <w:rPr>
          <w:b/>
          <w:bCs/>
          <w:color w:val="000000"/>
        </w:rPr>
      </w:pPr>
      <w:r w:rsidRPr="001B0B35">
        <w:rPr>
          <w:b/>
          <w:bCs/>
          <w:color w:val="000000"/>
        </w:rPr>
        <w:t>Intitulé du poste</w:t>
      </w:r>
    </w:p>
    <w:p w14:paraId="103ED022" w14:textId="0CE80922" w:rsidR="00015E2E" w:rsidRPr="00015E2E" w:rsidRDefault="002611BA" w:rsidP="00025387">
      <w:pPr>
        <w:pStyle w:val="NormalWeb"/>
        <w:jc w:val="both"/>
        <w:rPr>
          <w:color w:val="000000"/>
        </w:rPr>
      </w:pPr>
      <w:r>
        <w:rPr>
          <w:color w:val="000000"/>
        </w:rPr>
        <w:t>Responsable de la plateforme</w:t>
      </w:r>
      <w:r w:rsidR="00015E2E" w:rsidRPr="001B0B35">
        <w:rPr>
          <w:color w:val="000000"/>
        </w:rPr>
        <w:t xml:space="preserve"> </w:t>
      </w:r>
      <w:r w:rsidR="007D1107">
        <w:rPr>
          <w:color w:val="000000"/>
        </w:rPr>
        <w:t xml:space="preserve">de </w:t>
      </w:r>
      <w:r w:rsidR="00015E2E" w:rsidRPr="001B0B35">
        <w:rPr>
          <w:color w:val="000000"/>
        </w:rPr>
        <w:t>recherche clinique</w:t>
      </w:r>
      <w:r>
        <w:rPr>
          <w:color w:val="000000"/>
        </w:rPr>
        <w:t xml:space="preserve"> de l’Institut Pasteur.</w:t>
      </w:r>
    </w:p>
    <w:p w14:paraId="54C35CE0" w14:textId="77777777" w:rsidR="00015E2E" w:rsidRPr="00015E2E" w:rsidRDefault="00025387" w:rsidP="00025387">
      <w:pPr>
        <w:pStyle w:val="NormalWeb"/>
        <w:jc w:val="both"/>
        <w:rPr>
          <w:color w:val="000000"/>
        </w:rPr>
      </w:pPr>
      <w:r>
        <w:rPr>
          <w:color w:val="000000"/>
        </w:rPr>
        <w:pict w14:anchorId="73A5D734">
          <v:rect id="_x0000_i1027" style="width:0;height:1.5pt" o:hralign="center" o:hrstd="t" o:hr="t" fillcolor="#a0a0a0" stroked="f"/>
        </w:pict>
      </w:r>
    </w:p>
    <w:p w14:paraId="65CEE3E0" w14:textId="77777777" w:rsidR="00015E2E" w:rsidRPr="00015E2E" w:rsidRDefault="00015E2E" w:rsidP="00025387">
      <w:pPr>
        <w:pStyle w:val="NormalWeb"/>
        <w:jc w:val="both"/>
        <w:rPr>
          <w:b/>
          <w:bCs/>
          <w:color w:val="000000"/>
        </w:rPr>
      </w:pPr>
      <w:r w:rsidRPr="00015E2E">
        <w:rPr>
          <w:b/>
          <w:bCs/>
          <w:color w:val="000000"/>
        </w:rPr>
        <w:lastRenderedPageBreak/>
        <w:t>Missions principales</w:t>
      </w:r>
    </w:p>
    <w:p w14:paraId="4D08F4CC" w14:textId="77777777" w:rsidR="00015E2E" w:rsidRPr="00015E2E" w:rsidRDefault="00015E2E" w:rsidP="00025387">
      <w:pPr>
        <w:pStyle w:val="NormalWeb"/>
        <w:jc w:val="both"/>
        <w:rPr>
          <w:b/>
          <w:bCs/>
          <w:color w:val="000000"/>
        </w:rPr>
      </w:pPr>
      <w:r w:rsidRPr="00015E2E">
        <w:rPr>
          <w:b/>
          <w:bCs/>
          <w:color w:val="000000"/>
        </w:rPr>
        <w:t>1. Recherche clinique</w:t>
      </w:r>
    </w:p>
    <w:p w14:paraId="75AC0436" w14:textId="3F60B98B" w:rsidR="00C9558E" w:rsidRPr="00C9558E" w:rsidRDefault="00015E2E" w:rsidP="00025387">
      <w:pPr>
        <w:pStyle w:val="NormalWeb"/>
        <w:jc w:val="both"/>
        <w:rPr>
          <w:color w:val="EE0000"/>
        </w:rPr>
      </w:pPr>
      <w:r w:rsidRPr="001B0B35">
        <w:rPr>
          <w:color w:val="000000"/>
        </w:rPr>
        <w:t xml:space="preserve">Le/la titulaire du poste apportera un appui structurant aux projets de recherche clinique </w:t>
      </w:r>
      <w:r w:rsidR="002A57AC">
        <w:rPr>
          <w:color w:val="000000"/>
        </w:rPr>
        <w:t>-</w:t>
      </w:r>
      <w:r w:rsidRPr="001B0B35">
        <w:rPr>
          <w:color w:val="000000"/>
        </w:rPr>
        <w:t xml:space="preserve"> cohortes, essais cliniques et études épidémiologiques </w:t>
      </w:r>
      <w:r w:rsidR="002A57AC">
        <w:rPr>
          <w:color w:val="000000"/>
        </w:rPr>
        <w:t>-</w:t>
      </w:r>
      <w:r w:rsidRPr="001B0B35">
        <w:rPr>
          <w:color w:val="000000"/>
        </w:rPr>
        <w:t xml:space="preserve"> conduits au sein de l'Institut Pasteur ainsi que dans le cadre du Pasteur Network, et ce à l'ensemble des phases de leur développement.</w:t>
      </w:r>
      <w:r w:rsidR="00C9558E">
        <w:rPr>
          <w:color w:val="000000"/>
        </w:rPr>
        <w:t xml:space="preserve"> </w:t>
      </w:r>
      <w:r w:rsidR="00566ECE">
        <w:rPr>
          <w:color w:val="000000"/>
        </w:rPr>
        <w:t>Cette activité sera réalisée en coordination avec les partenaires hospitaliers (</w:t>
      </w:r>
      <w:r w:rsidR="001906AC">
        <w:rPr>
          <w:color w:val="000000"/>
        </w:rPr>
        <w:t>DRCI</w:t>
      </w:r>
      <w:r w:rsidR="00566ECE">
        <w:rPr>
          <w:color w:val="000000"/>
        </w:rPr>
        <w:t xml:space="preserve"> de AP-HP) et Universitaires (Université de Paris Cité) ainsi qu’avec l’ANRS-MIE (maladies infectieuses émergentes). </w:t>
      </w:r>
    </w:p>
    <w:p w14:paraId="0F1059F2" w14:textId="77777777" w:rsidR="00015E2E" w:rsidRPr="001B0B35" w:rsidRDefault="00015E2E" w:rsidP="00025387">
      <w:pPr>
        <w:pStyle w:val="NormalWeb"/>
        <w:jc w:val="both"/>
        <w:rPr>
          <w:color w:val="000000"/>
        </w:rPr>
      </w:pPr>
      <w:r w:rsidRPr="001B0B35">
        <w:rPr>
          <w:color w:val="000000"/>
        </w:rPr>
        <w:t>À ce titre, les responsabilités confiées comprendront notamment :</w:t>
      </w:r>
    </w:p>
    <w:p w14:paraId="0157510A" w14:textId="645F5EE9" w:rsidR="00015E2E" w:rsidRPr="001B0B35" w:rsidRDefault="00015E2E" w:rsidP="00025387">
      <w:pPr>
        <w:pStyle w:val="NormalWeb"/>
        <w:numPr>
          <w:ilvl w:val="0"/>
          <w:numId w:val="9"/>
        </w:numPr>
        <w:jc w:val="both"/>
        <w:rPr>
          <w:color w:val="000000"/>
        </w:rPr>
      </w:pPr>
      <w:r w:rsidRPr="001B0B35">
        <w:rPr>
          <w:b/>
          <w:bCs/>
          <w:color w:val="000000"/>
        </w:rPr>
        <w:t>Conception et mise en œuvre de protocoles de recherche</w:t>
      </w:r>
      <w:r w:rsidRPr="001B0B35">
        <w:rPr>
          <w:color w:val="000000"/>
        </w:rPr>
        <w:t>, qu'il s'agisse d'études observationnelles ou interventionnelles</w:t>
      </w:r>
      <w:r w:rsidR="00566ECE">
        <w:rPr>
          <w:color w:val="000000"/>
        </w:rPr>
        <w:t xml:space="preserve"> impliquant des unités de recherche du campus</w:t>
      </w:r>
      <w:r w:rsidR="002611BA">
        <w:rPr>
          <w:color w:val="000000"/>
        </w:rPr>
        <w:t xml:space="preserve">. Des liens étroits sont à </w:t>
      </w:r>
      <w:r w:rsidR="00566ECE">
        <w:rPr>
          <w:color w:val="000000"/>
        </w:rPr>
        <w:t>développer</w:t>
      </w:r>
      <w:r w:rsidR="002611BA">
        <w:rPr>
          <w:color w:val="000000"/>
        </w:rPr>
        <w:t xml:space="preserve"> avec le CIC de vaccinologie à l’hôpital Cochin</w:t>
      </w:r>
      <w:r w:rsidR="00566ECE">
        <w:rPr>
          <w:color w:val="000000"/>
        </w:rPr>
        <w:t xml:space="preserve"> et le réseau de vaccinologie I-REIVAC.</w:t>
      </w:r>
    </w:p>
    <w:p w14:paraId="0DCCA1FC" w14:textId="59082FBE" w:rsidR="00015E2E" w:rsidRDefault="00015E2E" w:rsidP="00025387">
      <w:pPr>
        <w:pStyle w:val="NormalWeb"/>
        <w:numPr>
          <w:ilvl w:val="0"/>
          <w:numId w:val="9"/>
        </w:numPr>
        <w:jc w:val="both"/>
        <w:rPr>
          <w:color w:val="000000"/>
        </w:rPr>
      </w:pPr>
      <w:r w:rsidRPr="001B0B35">
        <w:rPr>
          <w:b/>
          <w:bCs/>
          <w:color w:val="000000"/>
        </w:rPr>
        <w:t>Identification des sources de financement</w:t>
      </w:r>
      <w:r w:rsidRPr="001B0B35">
        <w:rPr>
          <w:color w:val="000000"/>
        </w:rPr>
        <w:t xml:space="preserve"> et élaboration de réponses aux appels à projets nationaux </w:t>
      </w:r>
      <w:r w:rsidR="00566ECE">
        <w:rPr>
          <w:color w:val="000000"/>
        </w:rPr>
        <w:t xml:space="preserve">(ANRS-MIE) </w:t>
      </w:r>
      <w:r w:rsidRPr="001B0B35">
        <w:rPr>
          <w:color w:val="000000"/>
        </w:rPr>
        <w:t>et internationaux</w:t>
      </w:r>
      <w:r w:rsidR="00566ECE">
        <w:rPr>
          <w:color w:val="000000"/>
        </w:rPr>
        <w:t xml:space="preserve"> (Projets Européens en particulier</w:t>
      </w:r>
      <w:r w:rsidR="001906AC">
        <w:rPr>
          <w:color w:val="000000"/>
        </w:rPr>
        <w:t xml:space="preserve">, CEPI, Gates, </w:t>
      </w:r>
      <w:proofErr w:type="spellStart"/>
      <w:r w:rsidR="001906AC">
        <w:rPr>
          <w:color w:val="000000"/>
        </w:rPr>
        <w:t>Welcome</w:t>
      </w:r>
      <w:proofErr w:type="spellEnd"/>
      <w:r w:rsidR="001906AC">
        <w:rPr>
          <w:color w:val="000000"/>
        </w:rPr>
        <w:t xml:space="preserve"> trust…</w:t>
      </w:r>
      <w:r w:rsidR="00566ECE">
        <w:rPr>
          <w:color w:val="000000"/>
        </w:rPr>
        <w:t xml:space="preserve">). </w:t>
      </w:r>
    </w:p>
    <w:p w14:paraId="2A1C6976" w14:textId="194482CF" w:rsidR="00AE5A01" w:rsidRPr="00AE5A01" w:rsidRDefault="00AE5A01" w:rsidP="00025387">
      <w:pPr>
        <w:pStyle w:val="NormalWeb"/>
        <w:numPr>
          <w:ilvl w:val="0"/>
          <w:numId w:val="9"/>
        </w:numPr>
        <w:jc w:val="both"/>
        <w:rPr>
          <w:color w:val="000000"/>
        </w:rPr>
      </w:pPr>
      <w:r>
        <w:rPr>
          <w:b/>
          <w:bCs/>
          <w:color w:val="000000"/>
        </w:rPr>
        <w:t xml:space="preserve">Expertise en méthodologie de la recherche clinique : </w:t>
      </w:r>
      <w:r w:rsidRPr="00AE5A01">
        <w:rPr>
          <w:color w:val="000000"/>
        </w:rPr>
        <w:t>analyse de données longitudinales, essais adaptatifs, essai émulés, inférence causale…</w:t>
      </w:r>
      <w:r>
        <w:rPr>
          <w:color w:val="000000"/>
        </w:rPr>
        <w:t xml:space="preserve">. Une expérience en études vaccinales sera appréciée, notamment les phases précoces et les études de challenges humains. </w:t>
      </w:r>
    </w:p>
    <w:p w14:paraId="7E6F009C" w14:textId="77777777" w:rsidR="00015E2E" w:rsidRPr="001B0B35" w:rsidRDefault="00015E2E" w:rsidP="00025387">
      <w:pPr>
        <w:pStyle w:val="NormalWeb"/>
        <w:numPr>
          <w:ilvl w:val="0"/>
          <w:numId w:val="9"/>
        </w:numPr>
        <w:jc w:val="both"/>
        <w:rPr>
          <w:color w:val="000000"/>
        </w:rPr>
      </w:pPr>
      <w:r w:rsidRPr="001B0B35">
        <w:rPr>
          <w:b/>
          <w:bCs/>
          <w:color w:val="000000"/>
        </w:rPr>
        <w:t>Contribution à la définition du cadre méthodologique</w:t>
      </w:r>
      <w:r w:rsidRPr="001B0B35">
        <w:rPr>
          <w:color w:val="000000"/>
        </w:rPr>
        <w:t xml:space="preserve"> des études, incluant : </w:t>
      </w:r>
    </w:p>
    <w:p w14:paraId="037751A1" w14:textId="77777777" w:rsidR="00015E2E" w:rsidRPr="001B0B35" w:rsidRDefault="00015E2E" w:rsidP="00025387">
      <w:pPr>
        <w:pStyle w:val="NormalWeb"/>
        <w:numPr>
          <w:ilvl w:val="1"/>
          <w:numId w:val="9"/>
        </w:numPr>
        <w:jc w:val="both"/>
        <w:rPr>
          <w:color w:val="000000"/>
        </w:rPr>
      </w:pPr>
      <w:proofErr w:type="gramStart"/>
      <w:r w:rsidRPr="001B0B35">
        <w:rPr>
          <w:color w:val="000000"/>
        </w:rPr>
        <w:t>les</w:t>
      </w:r>
      <w:proofErr w:type="gramEnd"/>
      <w:r w:rsidRPr="001B0B35">
        <w:rPr>
          <w:color w:val="000000"/>
        </w:rPr>
        <w:t xml:space="preserve"> essais cliniques randomisés ou non randomisés</w:t>
      </w:r>
    </w:p>
    <w:p w14:paraId="13834D68" w14:textId="77777777" w:rsidR="00015E2E" w:rsidRPr="001B0B35" w:rsidRDefault="00015E2E" w:rsidP="00025387">
      <w:pPr>
        <w:pStyle w:val="NormalWeb"/>
        <w:numPr>
          <w:ilvl w:val="1"/>
          <w:numId w:val="9"/>
        </w:numPr>
        <w:jc w:val="both"/>
        <w:rPr>
          <w:color w:val="000000"/>
        </w:rPr>
      </w:pPr>
      <w:proofErr w:type="gramStart"/>
      <w:r w:rsidRPr="001B0B35">
        <w:rPr>
          <w:color w:val="000000"/>
        </w:rPr>
        <w:t>les</w:t>
      </w:r>
      <w:proofErr w:type="gramEnd"/>
      <w:r w:rsidRPr="001B0B35">
        <w:rPr>
          <w:color w:val="000000"/>
        </w:rPr>
        <w:t xml:space="preserve"> études de cohorte prospectives ou rétrospectives</w:t>
      </w:r>
    </w:p>
    <w:p w14:paraId="2F3D3FF0" w14:textId="77777777" w:rsidR="00015E2E" w:rsidRPr="001B0B35" w:rsidRDefault="00015E2E" w:rsidP="00025387">
      <w:pPr>
        <w:pStyle w:val="NormalWeb"/>
        <w:numPr>
          <w:ilvl w:val="1"/>
          <w:numId w:val="9"/>
        </w:numPr>
        <w:jc w:val="both"/>
        <w:rPr>
          <w:color w:val="000000"/>
        </w:rPr>
      </w:pPr>
      <w:proofErr w:type="gramStart"/>
      <w:r w:rsidRPr="001B0B35">
        <w:rPr>
          <w:color w:val="000000"/>
        </w:rPr>
        <w:t>les</w:t>
      </w:r>
      <w:proofErr w:type="gramEnd"/>
      <w:r w:rsidRPr="001B0B35">
        <w:rPr>
          <w:color w:val="000000"/>
        </w:rPr>
        <w:t xml:space="preserve"> études cas-témoins</w:t>
      </w:r>
    </w:p>
    <w:p w14:paraId="5BCA93A8" w14:textId="606B3E83" w:rsidR="00015E2E" w:rsidRDefault="00015E2E" w:rsidP="00025387">
      <w:pPr>
        <w:pStyle w:val="NormalWeb"/>
        <w:numPr>
          <w:ilvl w:val="1"/>
          <w:numId w:val="9"/>
        </w:numPr>
        <w:jc w:val="both"/>
        <w:rPr>
          <w:color w:val="000000"/>
        </w:rPr>
      </w:pPr>
      <w:proofErr w:type="gramStart"/>
      <w:r w:rsidRPr="001B0B35">
        <w:rPr>
          <w:color w:val="000000"/>
        </w:rPr>
        <w:t>les</w:t>
      </w:r>
      <w:proofErr w:type="gramEnd"/>
      <w:r w:rsidRPr="001B0B35">
        <w:rPr>
          <w:color w:val="000000"/>
        </w:rPr>
        <w:t xml:space="preserve"> études transversales</w:t>
      </w:r>
    </w:p>
    <w:p w14:paraId="6F003F0E" w14:textId="295DB474" w:rsidR="00AE5A01" w:rsidRDefault="00566ECE" w:rsidP="00025387">
      <w:pPr>
        <w:pStyle w:val="NormalWeb"/>
        <w:numPr>
          <w:ilvl w:val="1"/>
          <w:numId w:val="9"/>
        </w:numPr>
        <w:jc w:val="both"/>
        <w:rPr>
          <w:color w:val="000000"/>
        </w:rPr>
      </w:pPr>
      <w:proofErr w:type="gramStart"/>
      <w:r>
        <w:rPr>
          <w:color w:val="000000"/>
        </w:rPr>
        <w:t>les</w:t>
      </w:r>
      <w:proofErr w:type="gramEnd"/>
      <w:r>
        <w:rPr>
          <w:color w:val="000000"/>
        </w:rPr>
        <w:t xml:space="preserve"> études sur échantillon</w:t>
      </w:r>
      <w:r w:rsidR="00AE5A01">
        <w:rPr>
          <w:color w:val="000000"/>
        </w:rPr>
        <w:t>s</w:t>
      </w:r>
    </w:p>
    <w:p w14:paraId="058F7A16" w14:textId="4DD2F2EE" w:rsidR="00015E2E" w:rsidRPr="00AE5A01" w:rsidRDefault="00015E2E" w:rsidP="00025387">
      <w:pPr>
        <w:pStyle w:val="NormalWeb"/>
        <w:numPr>
          <w:ilvl w:val="0"/>
          <w:numId w:val="9"/>
        </w:numPr>
        <w:jc w:val="both"/>
        <w:rPr>
          <w:color w:val="000000"/>
        </w:rPr>
      </w:pPr>
      <w:r w:rsidRPr="001B0B35">
        <w:rPr>
          <w:b/>
          <w:bCs/>
          <w:color w:val="000000"/>
        </w:rPr>
        <w:t>P</w:t>
      </w:r>
      <w:r w:rsidRPr="00AE5A01">
        <w:rPr>
          <w:b/>
          <w:bCs/>
          <w:color w:val="000000"/>
        </w:rPr>
        <w:t>articipation à la rédaction et à la valorisation scientifique</w:t>
      </w:r>
      <w:r w:rsidRPr="00AE5A01">
        <w:rPr>
          <w:color w:val="000000"/>
        </w:rPr>
        <w:t xml:space="preserve"> des résultats sous forme de publications dans des revues à comité de lecture</w:t>
      </w:r>
    </w:p>
    <w:p w14:paraId="6C4B609A" w14:textId="07786506" w:rsidR="00015E2E" w:rsidRDefault="00015E2E" w:rsidP="00025387">
      <w:pPr>
        <w:pStyle w:val="NormalWeb"/>
        <w:numPr>
          <w:ilvl w:val="0"/>
          <w:numId w:val="9"/>
        </w:numPr>
        <w:jc w:val="both"/>
        <w:rPr>
          <w:color w:val="000000"/>
        </w:rPr>
      </w:pPr>
      <w:r w:rsidRPr="00015E2E">
        <w:rPr>
          <w:b/>
          <w:bCs/>
          <w:color w:val="000000"/>
        </w:rPr>
        <w:t>Encadrement pédagogique</w:t>
      </w:r>
      <w:r w:rsidRPr="00015E2E">
        <w:rPr>
          <w:color w:val="000000"/>
        </w:rPr>
        <w:t xml:space="preserve"> de stagiaires de niveau Master 2</w:t>
      </w:r>
      <w:r w:rsidR="00566ECE">
        <w:rPr>
          <w:color w:val="000000"/>
        </w:rPr>
        <w:t xml:space="preserve"> </w:t>
      </w:r>
    </w:p>
    <w:p w14:paraId="37411D68" w14:textId="419604DD" w:rsidR="00566ECE" w:rsidRDefault="00566ECE" w:rsidP="00025387">
      <w:pPr>
        <w:pStyle w:val="NormalWeb"/>
        <w:numPr>
          <w:ilvl w:val="0"/>
          <w:numId w:val="9"/>
        </w:numPr>
        <w:jc w:val="both"/>
        <w:rPr>
          <w:color w:val="000000"/>
        </w:rPr>
      </w:pPr>
      <w:r>
        <w:rPr>
          <w:b/>
          <w:bCs/>
          <w:color w:val="000000"/>
        </w:rPr>
        <w:t xml:space="preserve">Management </w:t>
      </w:r>
      <w:r w:rsidRPr="00566ECE">
        <w:rPr>
          <w:color w:val="000000"/>
        </w:rPr>
        <w:t xml:space="preserve">des équipes du pole de coordination de la recherche clinique </w:t>
      </w:r>
      <w:r>
        <w:rPr>
          <w:color w:val="000000"/>
        </w:rPr>
        <w:t xml:space="preserve">(aspects réglementaires et juridiques). </w:t>
      </w:r>
    </w:p>
    <w:p w14:paraId="64D820D2" w14:textId="7CC480A6" w:rsidR="00566ECE" w:rsidRPr="00566ECE" w:rsidRDefault="00566ECE" w:rsidP="00025387">
      <w:pPr>
        <w:pStyle w:val="NormalWeb"/>
        <w:numPr>
          <w:ilvl w:val="0"/>
          <w:numId w:val="9"/>
        </w:numPr>
        <w:jc w:val="both"/>
        <w:rPr>
          <w:color w:val="000000"/>
        </w:rPr>
      </w:pPr>
      <w:r>
        <w:rPr>
          <w:b/>
          <w:bCs/>
          <w:color w:val="000000"/>
        </w:rPr>
        <w:t xml:space="preserve">Appui à la recherche clinique </w:t>
      </w:r>
      <w:r w:rsidRPr="00566ECE">
        <w:rPr>
          <w:color w:val="000000"/>
        </w:rPr>
        <w:t xml:space="preserve">des Instituts </w:t>
      </w:r>
      <w:r w:rsidR="001906AC">
        <w:rPr>
          <w:color w:val="000000"/>
        </w:rPr>
        <w:t xml:space="preserve">de recherche </w:t>
      </w:r>
      <w:r w:rsidRPr="00566ECE">
        <w:rPr>
          <w:color w:val="000000"/>
        </w:rPr>
        <w:t>du Pasteur Network</w:t>
      </w:r>
    </w:p>
    <w:p w14:paraId="22C5E025" w14:textId="77777777" w:rsidR="00015E2E" w:rsidRPr="00015E2E" w:rsidRDefault="00015E2E" w:rsidP="00025387">
      <w:pPr>
        <w:pStyle w:val="NormalWeb"/>
        <w:jc w:val="both"/>
        <w:rPr>
          <w:b/>
          <w:bCs/>
          <w:color w:val="000000"/>
        </w:rPr>
      </w:pPr>
      <w:r w:rsidRPr="00015E2E">
        <w:rPr>
          <w:b/>
          <w:bCs/>
          <w:color w:val="000000"/>
        </w:rPr>
        <w:t>2. Coordination institutionnelle et partenariale</w:t>
      </w:r>
    </w:p>
    <w:p w14:paraId="1C34AA02" w14:textId="77777777" w:rsidR="00015E2E" w:rsidRPr="00015E2E" w:rsidRDefault="00015E2E" w:rsidP="00025387">
      <w:pPr>
        <w:pStyle w:val="NormalWeb"/>
        <w:jc w:val="both"/>
        <w:rPr>
          <w:color w:val="000000"/>
        </w:rPr>
      </w:pPr>
      <w:r w:rsidRPr="001B0B35">
        <w:rPr>
          <w:color w:val="000000"/>
        </w:rPr>
        <w:t>Le/la titulaire du poste assurera une fonction de coordination et d'interface avec les acteurs suivants :</w:t>
      </w:r>
    </w:p>
    <w:p w14:paraId="2B6ADBE7" w14:textId="22744F85" w:rsidR="00015E2E" w:rsidRDefault="00015E2E" w:rsidP="00025387">
      <w:pPr>
        <w:pStyle w:val="NormalWeb"/>
        <w:numPr>
          <w:ilvl w:val="0"/>
          <w:numId w:val="10"/>
        </w:numPr>
        <w:jc w:val="both"/>
        <w:rPr>
          <w:color w:val="000000"/>
        </w:rPr>
      </w:pPr>
      <w:r w:rsidRPr="00015E2E">
        <w:rPr>
          <w:color w:val="000000"/>
        </w:rPr>
        <w:t>Les collaborateurs rattachés à la Direction Médicale</w:t>
      </w:r>
    </w:p>
    <w:p w14:paraId="4AB1F737" w14:textId="3F08ACB6" w:rsidR="00566ECE" w:rsidRPr="001906AC" w:rsidRDefault="001906AC" w:rsidP="00025387">
      <w:pPr>
        <w:pStyle w:val="NormalWeb"/>
        <w:numPr>
          <w:ilvl w:val="0"/>
          <w:numId w:val="10"/>
        </w:numPr>
        <w:jc w:val="both"/>
        <w:rPr>
          <w:color w:val="000000"/>
        </w:rPr>
      </w:pPr>
      <w:r>
        <w:rPr>
          <w:color w:val="000000"/>
        </w:rPr>
        <w:t xml:space="preserve">Liens avec les unités de recherche de l’Institut Pasteur, en particulier les </w:t>
      </w:r>
      <w:r w:rsidR="00566ECE" w:rsidRPr="001906AC">
        <w:rPr>
          <w:color w:val="000000"/>
        </w:rPr>
        <w:t>unités d’épidémiologie (infections émergentes)</w:t>
      </w:r>
    </w:p>
    <w:p w14:paraId="3D830A34" w14:textId="7EBFA9D1" w:rsidR="00015E2E" w:rsidRPr="00015E2E" w:rsidRDefault="00015E2E" w:rsidP="00025387">
      <w:pPr>
        <w:pStyle w:val="NormalWeb"/>
        <w:numPr>
          <w:ilvl w:val="0"/>
          <w:numId w:val="10"/>
        </w:numPr>
        <w:jc w:val="both"/>
        <w:rPr>
          <w:color w:val="000000"/>
        </w:rPr>
      </w:pPr>
      <w:r w:rsidRPr="00015E2E">
        <w:rPr>
          <w:color w:val="000000"/>
        </w:rPr>
        <w:t>Les établissements hospitaliers partenaires</w:t>
      </w:r>
      <w:r w:rsidR="007D1107">
        <w:rPr>
          <w:color w:val="000000"/>
        </w:rPr>
        <w:t xml:space="preserve"> (AP-HP)</w:t>
      </w:r>
    </w:p>
    <w:p w14:paraId="672B4C33" w14:textId="144F3642" w:rsidR="00015E2E" w:rsidRPr="00015E2E" w:rsidRDefault="00015E2E" w:rsidP="00025387">
      <w:pPr>
        <w:pStyle w:val="NormalWeb"/>
        <w:numPr>
          <w:ilvl w:val="0"/>
          <w:numId w:val="10"/>
        </w:numPr>
        <w:jc w:val="both"/>
        <w:rPr>
          <w:color w:val="000000"/>
        </w:rPr>
      </w:pPr>
      <w:r w:rsidRPr="00015E2E">
        <w:rPr>
          <w:color w:val="000000"/>
        </w:rPr>
        <w:t>Les universités et institutions académiques associées</w:t>
      </w:r>
      <w:r w:rsidR="007D1107">
        <w:rPr>
          <w:color w:val="000000"/>
        </w:rPr>
        <w:t xml:space="preserve"> (UPC, IHU)</w:t>
      </w:r>
    </w:p>
    <w:p w14:paraId="03171C2B" w14:textId="1D0131E6" w:rsidR="00015E2E" w:rsidRPr="00015E2E" w:rsidRDefault="00015E2E" w:rsidP="00025387">
      <w:pPr>
        <w:pStyle w:val="NormalWeb"/>
        <w:numPr>
          <w:ilvl w:val="0"/>
          <w:numId w:val="10"/>
        </w:numPr>
        <w:jc w:val="both"/>
        <w:rPr>
          <w:color w:val="000000"/>
        </w:rPr>
      </w:pPr>
      <w:r w:rsidRPr="00015E2E">
        <w:rPr>
          <w:color w:val="000000"/>
        </w:rPr>
        <w:t xml:space="preserve">Les organismes de recherche nationaux (INSERM, </w:t>
      </w:r>
      <w:r w:rsidR="001906AC">
        <w:rPr>
          <w:color w:val="000000"/>
        </w:rPr>
        <w:t>CEA, UPC, </w:t>
      </w:r>
      <w:r w:rsidRPr="00015E2E">
        <w:rPr>
          <w:color w:val="000000"/>
        </w:rPr>
        <w:t>ANRS-MIE</w:t>
      </w:r>
      <w:r w:rsidR="001906AC">
        <w:rPr>
          <w:color w:val="000000"/>
        </w:rPr>
        <w:t>…</w:t>
      </w:r>
      <w:r w:rsidRPr="00015E2E">
        <w:rPr>
          <w:color w:val="000000"/>
        </w:rPr>
        <w:t>)</w:t>
      </w:r>
    </w:p>
    <w:p w14:paraId="28A056B8" w14:textId="19027610" w:rsidR="00015E2E" w:rsidRDefault="00015E2E" w:rsidP="00025387">
      <w:pPr>
        <w:pStyle w:val="NormalWeb"/>
        <w:numPr>
          <w:ilvl w:val="0"/>
          <w:numId w:val="10"/>
        </w:numPr>
        <w:jc w:val="both"/>
        <w:rPr>
          <w:color w:val="000000"/>
        </w:rPr>
      </w:pPr>
      <w:r w:rsidRPr="00015E2E">
        <w:rPr>
          <w:color w:val="000000"/>
        </w:rPr>
        <w:t>Les équipes internes de gestion des données (</w:t>
      </w:r>
      <w:r w:rsidRPr="00015E2E">
        <w:rPr>
          <w:i/>
          <w:iCs/>
          <w:color w:val="000000"/>
        </w:rPr>
        <w:t>data management</w:t>
      </w:r>
      <w:r w:rsidRPr="00015E2E">
        <w:rPr>
          <w:color w:val="000000"/>
        </w:rPr>
        <w:t xml:space="preserve">) et d'analyses bio-informatiques </w:t>
      </w:r>
      <w:r w:rsidR="00566ECE">
        <w:rPr>
          <w:color w:val="000000"/>
        </w:rPr>
        <w:t xml:space="preserve">et biostatistiques </w:t>
      </w:r>
      <w:r w:rsidRPr="00015E2E">
        <w:rPr>
          <w:color w:val="000000"/>
        </w:rPr>
        <w:t>de l'Institut Pasteur</w:t>
      </w:r>
    </w:p>
    <w:p w14:paraId="0E77F7E4" w14:textId="41CDE3D2" w:rsidR="001906AC" w:rsidRPr="00015E2E" w:rsidRDefault="001906AC" w:rsidP="00025387">
      <w:pPr>
        <w:pStyle w:val="NormalWeb"/>
        <w:numPr>
          <w:ilvl w:val="0"/>
          <w:numId w:val="10"/>
        </w:numPr>
        <w:jc w:val="both"/>
        <w:rPr>
          <w:color w:val="000000"/>
        </w:rPr>
      </w:pPr>
      <w:r>
        <w:rPr>
          <w:color w:val="000000"/>
        </w:rPr>
        <w:lastRenderedPageBreak/>
        <w:t>Les membres du Pasteur network</w:t>
      </w:r>
    </w:p>
    <w:p w14:paraId="64DBCB4E" w14:textId="77777777" w:rsidR="00015E2E" w:rsidRPr="00015E2E" w:rsidRDefault="00025387" w:rsidP="00025387">
      <w:pPr>
        <w:pStyle w:val="NormalWeb"/>
        <w:jc w:val="both"/>
        <w:rPr>
          <w:color w:val="000000"/>
        </w:rPr>
      </w:pPr>
      <w:r>
        <w:rPr>
          <w:color w:val="000000"/>
        </w:rPr>
        <w:pict w14:anchorId="3C3DE711">
          <v:rect id="_x0000_i1028" style="width:0;height:1.5pt" o:hralign="center" o:hrstd="t" o:hr="t" fillcolor="#a0a0a0" stroked="f"/>
        </w:pict>
      </w:r>
    </w:p>
    <w:p w14:paraId="5F135097" w14:textId="77777777" w:rsidR="00015E2E" w:rsidRPr="00015E2E" w:rsidRDefault="00015E2E" w:rsidP="00025387">
      <w:pPr>
        <w:pStyle w:val="NormalWeb"/>
        <w:jc w:val="both"/>
        <w:rPr>
          <w:b/>
          <w:bCs/>
          <w:color w:val="000000"/>
        </w:rPr>
      </w:pPr>
      <w:r w:rsidRPr="00015E2E">
        <w:rPr>
          <w:b/>
          <w:bCs/>
          <w:color w:val="000000"/>
        </w:rPr>
        <w:t>Activités d'enseignement</w:t>
      </w:r>
    </w:p>
    <w:p w14:paraId="0307A838" w14:textId="77777777" w:rsidR="00015E2E" w:rsidRPr="00015E2E" w:rsidRDefault="00015E2E" w:rsidP="00025387">
      <w:pPr>
        <w:pStyle w:val="NormalWeb"/>
        <w:jc w:val="both"/>
        <w:rPr>
          <w:color w:val="000000"/>
        </w:rPr>
      </w:pPr>
      <w:r w:rsidRPr="001B0B35">
        <w:rPr>
          <w:color w:val="000000"/>
        </w:rPr>
        <w:t>Le/la titulaire du poste sera amené(e) à contribuer aux activités d'enseignement dispensées par l'Institut Pasteur dans le domaine de la recherche clinique, portant notamment sur :</w:t>
      </w:r>
    </w:p>
    <w:p w14:paraId="57CD2D61" w14:textId="77777777" w:rsidR="00015E2E" w:rsidRPr="00015E2E" w:rsidRDefault="00015E2E" w:rsidP="00025387">
      <w:pPr>
        <w:pStyle w:val="NormalWeb"/>
        <w:numPr>
          <w:ilvl w:val="0"/>
          <w:numId w:val="11"/>
        </w:numPr>
        <w:jc w:val="both"/>
        <w:rPr>
          <w:color w:val="000000"/>
        </w:rPr>
      </w:pPr>
      <w:r w:rsidRPr="00015E2E">
        <w:rPr>
          <w:color w:val="000000"/>
        </w:rPr>
        <w:t xml:space="preserve">La </w:t>
      </w:r>
      <w:r w:rsidRPr="00015E2E">
        <w:rPr>
          <w:b/>
          <w:bCs/>
          <w:color w:val="000000"/>
        </w:rPr>
        <w:t>méthodologie des essais cliniques</w:t>
      </w:r>
    </w:p>
    <w:p w14:paraId="7552D58D" w14:textId="77777777" w:rsidR="00015E2E" w:rsidRPr="00015E2E" w:rsidRDefault="00015E2E" w:rsidP="00025387">
      <w:pPr>
        <w:pStyle w:val="NormalWeb"/>
        <w:numPr>
          <w:ilvl w:val="0"/>
          <w:numId w:val="11"/>
        </w:numPr>
        <w:jc w:val="both"/>
        <w:rPr>
          <w:color w:val="000000"/>
        </w:rPr>
      </w:pPr>
      <w:r w:rsidRPr="00015E2E">
        <w:rPr>
          <w:color w:val="000000"/>
        </w:rPr>
        <w:t>L'</w:t>
      </w:r>
      <w:r w:rsidRPr="00015E2E">
        <w:rPr>
          <w:b/>
          <w:bCs/>
          <w:color w:val="000000"/>
        </w:rPr>
        <w:t>évaluation des performances des tests diagnostiques</w:t>
      </w:r>
    </w:p>
    <w:p w14:paraId="05D787F9" w14:textId="77777777" w:rsidR="00015E2E" w:rsidRPr="00015E2E" w:rsidRDefault="00015E2E" w:rsidP="00025387">
      <w:pPr>
        <w:pStyle w:val="NormalWeb"/>
        <w:jc w:val="both"/>
        <w:rPr>
          <w:color w:val="000000"/>
        </w:rPr>
      </w:pPr>
      <w:r w:rsidRPr="00015E2E">
        <w:rPr>
          <w:color w:val="000000"/>
        </w:rPr>
        <w:t xml:space="preserve">Ces enseignements pourront être dispensés à </w:t>
      </w:r>
      <w:r w:rsidRPr="00566ECE">
        <w:rPr>
          <w:b/>
          <w:bCs/>
          <w:color w:val="000000"/>
        </w:rPr>
        <w:t xml:space="preserve">Paris </w:t>
      </w:r>
      <w:r w:rsidRPr="00015E2E">
        <w:rPr>
          <w:color w:val="000000"/>
        </w:rPr>
        <w:t xml:space="preserve">ainsi qu'au sein des instituts du </w:t>
      </w:r>
      <w:r w:rsidRPr="00015E2E">
        <w:rPr>
          <w:b/>
          <w:bCs/>
          <w:color w:val="000000"/>
        </w:rPr>
        <w:t>Pasteur Network à l'international</w:t>
      </w:r>
      <w:r w:rsidRPr="00015E2E">
        <w:rPr>
          <w:color w:val="000000"/>
        </w:rPr>
        <w:t>.</w:t>
      </w:r>
    </w:p>
    <w:p w14:paraId="388817C6" w14:textId="77777777" w:rsidR="00015E2E" w:rsidRPr="00015E2E" w:rsidRDefault="00025387" w:rsidP="00025387">
      <w:pPr>
        <w:pStyle w:val="NormalWeb"/>
        <w:jc w:val="both"/>
        <w:rPr>
          <w:color w:val="000000"/>
        </w:rPr>
      </w:pPr>
      <w:r>
        <w:rPr>
          <w:color w:val="000000"/>
        </w:rPr>
        <w:pict w14:anchorId="2DD656B6">
          <v:rect id="_x0000_i1029" style="width:0;height:1.5pt" o:hralign="center" o:hrstd="t" o:hr="t" fillcolor="#a0a0a0" stroked="f"/>
        </w:pict>
      </w:r>
    </w:p>
    <w:p w14:paraId="5804E93C" w14:textId="77777777" w:rsidR="00015E2E" w:rsidRPr="00015E2E" w:rsidRDefault="00015E2E" w:rsidP="00025387">
      <w:pPr>
        <w:pStyle w:val="NormalWeb"/>
        <w:jc w:val="both"/>
        <w:rPr>
          <w:b/>
          <w:bCs/>
          <w:color w:val="000000"/>
        </w:rPr>
      </w:pPr>
      <w:r w:rsidRPr="00015E2E">
        <w:rPr>
          <w:b/>
          <w:bCs/>
          <w:color w:val="000000"/>
        </w:rPr>
        <w:t>Profil recherché</w:t>
      </w:r>
    </w:p>
    <w:p w14:paraId="4F7488A0" w14:textId="172C16C9" w:rsidR="00015E2E" w:rsidRPr="001B0B35" w:rsidRDefault="00015E2E" w:rsidP="00025387">
      <w:pPr>
        <w:pStyle w:val="NormalWeb"/>
        <w:numPr>
          <w:ilvl w:val="0"/>
          <w:numId w:val="12"/>
        </w:numPr>
        <w:jc w:val="both"/>
        <w:rPr>
          <w:color w:val="000000"/>
        </w:rPr>
      </w:pPr>
      <w:r w:rsidRPr="001B0B35">
        <w:rPr>
          <w:b/>
          <w:bCs/>
          <w:color w:val="000000"/>
        </w:rPr>
        <w:t>Formation initiale :</w:t>
      </w:r>
      <w:r w:rsidRPr="001B0B35">
        <w:rPr>
          <w:color w:val="000000"/>
        </w:rPr>
        <w:t xml:space="preserve"> Docteur en médecine (de préférence) ou docteur en pharmacie</w:t>
      </w:r>
      <w:r w:rsidR="00AE5A01">
        <w:rPr>
          <w:color w:val="000000"/>
        </w:rPr>
        <w:t xml:space="preserve">. </w:t>
      </w:r>
    </w:p>
    <w:p w14:paraId="44AA3632" w14:textId="3DE138AD" w:rsidR="00015E2E" w:rsidRPr="001B0B35" w:rsidRDefault="00015E2E" w:rsidP="00025387">
      <w:pPr>
        <w:pStyle w:val="NormalWeb"/>
        <w:numPr>
          <w:ilvl w:val="0"/>
          <w:numId w:val="12"/>
        </w:numPr>
        <w:jc w:val="both"/>
        <w:rPr>
          <w:color w:val="000000"/>
        </w:rPr>
      </w:pPr>
      <w:r w:rsidRPr="001B0B35">
        <w:rPr>
          <w:b/>
          <w:bCs/>
          <w:color w:val="000000"/>
        </w:rPr>
        <w:t xml:space="preserve">Formation </w:t>
      </w:r>
      <w:r w:rsidR="001906AC">
        <w:rPr>
          <w:b/>
          <w:bCs/>
          <w:color w:val="000000"/>
        </w:rPr>
        <w:t xml:space="preserve">complémentaire </w:t>
      </w:r>
      <w:r w:rsidRPr="001B0B35">
        <w:rPr>
          <w:b/>
          <w:bCs/>
          <w:color w:val="000000"/>
        </w:rPr>
        <w:t>:</w:t>
      </w:r>
      <w:r w:rsidRPr="001B0B35">
        <w:rPr>
          <w:color w:val="000000"/>
        </w:rPr>
        <w:t xml:space="preserve"> Titulaire d'un Doctorat en santé publique, en épidémiologie</w:t>
      </w:r>
      <w:r w:rsidR="001906AC">
        <w:rPr>
          <w:color w:val="000000"/>
        </w:rPr>
        <w:t xml:space="preserve">/biostatistique avec une expertise en méthodologie. </w:t>
      </w:r>
      <w:r w:rsidRPr="001B0B35">
        <w:rPr>
          <w:color w:val="000000"/>
        </w:rPr>
        <w:t xml:space="preserve"> </w:t>
      </w:r>
    </w:p>
    <w:p w14:paraId="4308E322" w14:textId="005E7FA7" w:rsidR="00AE5A01" w:rsidRPr="00AE5A01" w:rsidRDefault="00015E2E" w:rsidP="00025387">
      <w:pPr>
        <w:pStyle w:val="NormalWeb"/>
        <w:numPr>
          <w:ilvl w:val="0"/>
          <w:numId w:val="12"/>
        </w:numPr>
        <w:jc w:val="both"/>
        <w:rPr>
          <w:color w:val="000000"/>
        </w:rPr>
      </w:pPr>
      <w:r w:rsidRPr="001B0B35">
        <w:rPr>
          <w:b/>
          <w:bCs/>
          <w:color w:val="000000"/>
        </w:rPr>
        <w:t>Expérience professionnelle :</w:t>
      </w:r>
      <w:r w:rsidRPr="001B0B35">
        <w:rPr>
          <w:color w:val="000000"/>
        </w:rPr>
        <w:t xml:space="preserve"> Cinq à dix années d'expérience significative en recherche clinique, incluant la conduite et la gestion d'études </w:t>
      </w:r>
      <w:r w:rsidR="001906AC">
        <w:rPr>
          <w:color w:val="000000"/>
        </w:rPr>
        <w:t>cliniques</w:t>
      </w:r>
      <w:r w:rsidR="00AE5A01">
        <w:rPr>
          <w:color w:val="000000"/>
        </w:rPr>
        <w:t>.</w:t>
      </w:r>
      <w:r w:rsidR="00AE5A01" w:rsidRPr="00AE5A01">
        <w:rPr>
          <w:color w:val="000000"/>
        </w:rPr>
        <w:t xml:space="preserve"> </w:t>
      </w:r>
      <w:r w:rsidR="00AE5A01">
        <w:rPr>
          <w:color w:val="000000"/>
        </w:rPr>
        <w:t>Une expérience en maladies infectieuses et vaccinologie serait appréciée.</w:t>
      </w:r>
    </w:p>
    <w:p w14:paraId="50EDEE5C" w14:textId="04480F41" w:rsidR="00015E2E" w:rsidRPr="001B0B35" w:rsidRDefault="00AE5A01" w:rsidP="00025387">
      <w:pPr>
        <w:pStyle w:val="NormalWeb"/>
        <w:numPr>
          <w:ilvl w:val="0"/>
          <w:numId w:val="12"/>
        </w:numPr>
        <w:jc w:val="both"/>
        <w:rPr>
          <w:color w:val="000000"/>
        </w:rPr>
      </w:pPr>
      <w:r>
        <w:rPr>
          <w:b/>
          <w:bCs/>
          <w:color w:val="000000"/>
        </w:rPr>
        <w:t>Expérience de management :</w:t>
      </w:r>
      <w:r>
        <w:rPr>
          <w:color w:val="000000"/>
        </w:rPr>
        <w:t xml:space="preserve"> Cinq à dix années d’expérience dans </w:t>
      </w:r>
      <w:r w:rsidR="001906AC">
        <w:rPr>
          <w:color w:val="000000"/>
        </w:rPr>
        <w:t>la coordination d’une équipe de recherche</w:t>
      </w:r>
      <w:r>
        <w:rPr>
          <w:color w:val="000000"/>
        </w:rPr>
        <w:t xml:space="preserve"> et la mise en place d’études multidisciplinaires. </w:t>
      </w:r>
    </w:p>
    <w:p w14:paraId="52DE233A" w14:textId="33864A47" w:rsidR="00015E2E" w:rsidRPr="001B0B35" w:rsidRDefault="00015E2E" w:rsidP="00025387">
      <w:pPr>
        <w:pStyle w:val="NormalWeb"/>
        <w:numPr>
          <w:ilvl w:val="0"/>
          <w:numId w:val="12"/>
        </w:numPr>
        <w:jc w:val="both"/>
        <w:rPr>
          <w:color w:val="000000"/>
        </w:rPr>
      </w:pPr>
      <w:r w:rsidRPr="001B0B35">
        <w:rPr>
          <w:b/>
          <w:bCs/>
          <w:color w:val="000000"/>
        </w:rPr>
        <w:t>Compétences linguistiques :</w:t>
      </w:r>
      <w:r w:rsidRPr="001B0B35">
        <w:rPr>
          <w:color w:val="000000"/>
        </w:rPr>
        <w:t xml:space="preserve"> Une maîtrise avérée d</w:t>
      </w:r>
      <w:r w:rsidR="001906AC">
        <w:rPr>
          <w:color w:val="000000"/>
        </w:rPr>
        <w:t>u Français et de</w:t>
      </w:r>
      <w:r w:rsidRPr="001B0B35">
        <w:rPr>
          <w:color w:val="000000"/>
        </w:rPr>
        <w:t xml:space="preserve"> l'anglais scientifique, tant à l'écrit qu'à l'oral, sera </w:t>
      </w:r>
      <w:r w:rsidR="001906AC">
        <w:rPr>
          <w:color w:val="000000"/>
        </w:rPr>
        <w:t>nécessaire.</w:t>
      </w:r>
    </w:p>
    <w:p w14:paraId="2EFA3FD0" w14:textId="77777777" w:rsidR="00015E2E" w:rsidRPr="00015E2E" w:rsidRDefault="00025387" w:rsidP="00025387">
      <w:pPr>
        <w:pStyle w:val="NormalWeb"/>
        <w:jc w:val="both"/>
        <w:rPr>
          <w:color w:val="000000"/>
        </w:rPr>
      </w:pPr>
      <w:r>
        <w:rPr>
          <w:color w:val="000000"/>
        </w:rPr>
        <w:pict w14:anchorId="12C94E4D">
          <v:rect id="_x0000_i1030" style="width:0;height:1.5pt" o:hralign="center" o:hrstd="t" o:hr="t" fillcolor="#a0a0a0" stroked="f"/>
        </w:pict>
      </w:r>
    </w:p>
    <w:p w14:paraId="516EDCF0" w14:textId="77777777" w:rsidR="00015E2E" w:rsidRPr="00015E2E" w:rsidRDefault="00015E2E" w:rsidP="00025387">
      <w:pPr>
        <w:pStyle w:val="NormalWeb"/>
        <w:jc w:val="both"/>
        <w:rPr>
          <w:b/>
          <w:bCs/>
          <w:color w:val="000000"/>
        </w:rPr>
      </w:pPr>
      <w:r w:rsidRPr="00015E2E">
        <w:rPr>
          <w:b/>
          <w:bCs/>
          <w:color w:val="000000"/>
        </w:rPr>
        <w:t>Lieu d'exercice</w:t>
      </w:r>
    </w:p>
    <w:p w14:paraId="251EBCE1" w14:textId="70B435B1" w:rsidR="00015E2E" w:rsidRPr="00015E2E" w:rsidRDefault="00015E2E" w:rsidP="00025387">
      <w:pPr>
        <w:pStyle w:val="NormalWeb"/>
        <w:jc w:val="both"/>
        <w:rPr>
          <w:color w:val="000000"/>
        </w:rPr>
      </w:pPr>
      <w:r w:rsidRPr="00015E2E">
        <w:rPr>
          <w:color w:val="000000"/>
        </w:rPr>
        <w:t>Direction Médicale Institut Pasteur</w:t>
      </w:r>
      <w:r w:rsidR="000E742B">
        <w:rPr>
          <w:color w:val="000000"/>
        </w:rPr>
        <w:t>,</w:t>
      </w:r>
      <w:r w:rsidRPr="00015E2E">
        <w:rPr>
          <w:color w:val="000000"/>
        </w:rPr>
        <w:t xml:space="preserve"> 25-28, rue du Docteur Roux, 75015 Paris</w:t>
      </w:r>
    </w:p>
    <w:p w14:paraId="2740C77A" w14:textId="77777777" w:rsidR="00015E2E" w:rsidRPr="00015E2E" w:rsidRDefault="00025387" w:rsidP="00025387">
      <w:pPr>
        <w:pStyle w:val="NormalWeb"/>
        <w:jc w:val="both"/>
        <w:rPr>
          <w:color w:val="000000"/>
        </w:rPr>
      </w:pPr>
      <w:r>
        <w:rPr>
          <w:color w:val="000000"/>
        </w:rPr>
        <w:pict w14:anchorId="4FCD8CB4">
          <v:rect id="_x0000_i1031" style="width:0;height:1.5pt" o:hralign="center" o:hrstd="t" o:hr="t" fillcolor="#a0a0a0" stroked="f"/>
        </w:pict>
      </w:r>
    </w:p>
    <w:p w14:paraId="7B314E96" w14:textId="77777777" w:rsidR="00015E2E" w:rsidRPr="00015E2E" w:rsidRDefault="00015E2E" w:rsidP="00025387">
      <w:pPr>
        <w:pStyle w:val="NormalWeb"/>
        <w:jc w:val="both"/>
        <w:rPr>
          <w:b/>
          <w:bCs/>
          <w:color w:val="000000"/>
        </w:rPr>
      </w:pPr>
      <w:r w:rsidRPr="00015E2E">
        <w:rPr>
          <w:b/>
          <w:bCs/>
          <w:color w:val="000000"/>
        </w:rPr>
        <w:t>Prise de fonctions</w:t>
      </w:r>
    </w:p>
    <w:p w14:paraId="2DA0C455" w14:textId="06D76F9C" w:rsidR="00015E2E" w:rsidRPr="00015E2E" w:rsidRDefault="001906AC" w:rsidP="00025387">
      <w:pPr>
        <w:pStyle w:val="NormalWeb"/>
        <w:jc w:val="both"/>
        <w:rPr>
          <w:color w:val="000000"/>
        </w:rPr>
      </w:pPr>
      <w:r>
        <w:rPr>
          <w:color w:val="000000"/>
        </w:rPr>
        <w:t>Rentrée 2026, début 2027</w:t>
      </w:r>
    </w:p>
    <w:p w14:paraId="0B98C3D4" w14:textId="77777777" w:rsidR="00015E2E" w:rsidRPr="00015E2E" w:rsidRDefault="00025387" w:rsidP="00025387">
      <w:pPr>
        <w:pStyle w:val="NormalWeb"/>
        <w:jc w:val="both"/>
        <w:rPr>
          <w:color w:val="000000"/>
        </w:rPr>
      </w:pPr>
      <w:r>
        <w:rPr>
          <w:color w:val="000000"/>
        </w:rPr>
        <w:pict w14:anchorId="1B9BC017">
          <v:rect id="_x0000_i1032" style="width:0;height:1.5pt" o:hralign="center" o:hrstd="t" o:hr="t" fillcolor="#a0a0a0" stroked="f"/>
        </w:pict>
      </w:r>
    </w:p>
    <w:p w14:paraId="7E9D5269" w14:textId="77777777" w:rsidR="00015E2E" w:rsidRPr="00015E2E" w:rsidRDefault="00015E2E" w:rsidP="00025387">
      <w:pPr>
        <w:pStyle w:val="NormalWeb"/>
        <w:jc w:val="both"/>
        <w:rPr>
          <w:b/>
          <w:bCs/>
          <w:color w:val="000000"/>
        </w:rPr>
      </w:pPr>
      <w:r w:rsidRPr="00015E2E">
        <w:rPr>
          <w:b/>
          <w:bCs/>
          <w:color w:val="000000"/>
        </w:rPr>
        <w:t>Statut et rémunération</w:t>
      </w:r>
    </w:p>
    <w:p w14:paraId="746F8166" w14:textId="77777777" w:rsidR="00015E2E" w:rsidRPr="00015E2E" w:rsidRDefault="00015E2E" w:rsidP="00025387">
      <w:pPr>
        <w:pStyle w:val="NormalWeb"/>
        <w:jc w:val="both"/>
        <w:rPr>
          <w:color w:val="000000"/>
        </w:rPr>
      </w:pPr>
      <w:r w:rsidRPr="001B0B35">
        <w:rPr>
          <w:color w:val="000000"/>
        </w:rPr>
        <w:t>Les conditions statutaires et la rémunération seront déterminées en fonction du profil, des qualifications et de l'expérience du/de la candidat(e) retenu(e).</w:t>
      </w:r>
    </w:p>
    <w:p w14:paraId="74C41E9D" w14:textId="77777777" w:rsidR="00015E2E" w:rsidRPr="00015E2E" w:rsidRDefault="00025387" w:rsidP="00025387">
      <w:pPr>
        <w:pStyle w:val="NormalWeb"/>
        <w:jc w:val="both"/>
        <w:rPr>
          <w:color w:val="000000"/>
        </w:rPr>
      </w:pPr>
      <w:r>
        <w:rPr>
          <w:color w:val="000000"/>
        </w:rPr>
        <w:pict w14:anchorId="4124FF02">
          <v:rect id="_x0000_i1033" style="width:0;height:1.5pt" o:hralign="center" o:hrstd="t" o:hr="t" fillcolor="#a0a0a0" stroked="f"/>
        </w:pict>
      </w:r>
    </w:p>
    <w:p w14:paraId="2B416C17" w14:textId="5EBD4CE9" w:rsidR="00BD43DD" w:rsidRDefault="00BD43DD" w:rsidP="00025387">
      <w:pPr>
        <w:pStyle w:val="NormalWeb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Candidatures</w:t>
      </w:r>
    </w:p>
    <w:p w14:paraId="10138A77" w14:textId="2E8E1713" w:rsidR="00BD43DD" w:rsidRPr="00015E2E" w:rsidRDefault="00BD43DD" w:rsidP="00025387">
      <w:pPr>
        <w:pStyle w:val="NormalWeb"/>
        <w:jc w:val="both"/>
        <w:rPr>
          <w:b/>
          <w:bCs/>
          <w:color w:val="000000"/>
        </w:rPr>
      </w:pPr>
      <w:r w:rsidRPr="00BD43DD">
        <w:rPr>
          <w:color w:val="000000"/>
        </w:rPr>
        <w:t>Adresser les candidatures avec lettre de motivation et CV à</w:t>
      </w:r>
      <w:r>
        <w:rPr>
          <w:b/>
          <w:bCs/>
          <w:color w:val="000000"/>
        </w:rPr>
        <w:t xml:space="preserve"> </w:t>
      </w:r>
      <w:hyperlink r:id="rId6" w:history="1">
        <w:r w:rsidRPr="00475DD2">
          <w:rPr>
            <w:rStyle w:val="Lienhypertexte"/>
            <w:b/>
            <w:bCs/>
          </w:rPr>
          <w:t>jean-michel.molina@pasteur.fr</w:t>
        </w:r>
      </w:hyperlink>
      <w:r>
        <w:rPr>
          <w:b/>
          <w:bCs/>
          <w:color w:val="000000"/>
        </w:rPr>
        <w:t xml:space="preserve">  </w:t>
      </w:r>
      <w:r w:rsidRPr="00BD43DD">
        <w:rPr>
          <w:color w:val="000000"/>
        </w:rPr>
        <w:t xml:space="preserve">et </w:t>
      </w:r>
      <w:hyperlink r:id="rId7" w:history="1">
        <w:r w:rsidRPr="00475DD2">
          <w:rPr>
            <w:rStyle w:val="Lienhypertexte"/>
            <w:b/>
            <w:bCs/>
          </w:rPr>
          <w:t>lydie.texier@pasteur.fr</w:t>
        </w:r>
      </w:hyperlink>
    </w:p>
    <w:p w14:paraId="22D750EB" w14:textId="77777777" w:rsidR="00015E2E" w:rsidRPr="00015E2E" w:rsidRDefault="00015E2E" w:rsidP="00025387">
      <w:pPr>
        <w:pStyle w:val="NormalWeb"/>
        <w:jc w:val="both"/>
        <w:rPr>
          <w:color w:val="000000"/>
        </w:rPr>
      </w:pPr>
      <w:r w:rsidRPr="00015E2E">
        <w:rPr>
          <w:i/>
          <w:iCs/>
          <w:color w:val="000000"/>
        </w:rPr>
        <w:t>L'Institut Pasteur s'engage en faveur de la diversité et de l'égalité des chances. Toutes les candidatures sont examinées sur la base des compétences et du parcours professionnel.</w:t>
      </w:r>
    </w:p>
    <w:p w14:paraId="07004B5C" w14:textId="77777777" w:rsidR="00C20F79" w:rsidRDefault="00C20F79" w:rsidP="00C20F79">
      <w:pPr>
        <w:pStyle w:val="NormalWeb"/>
        <w:rPr>
          <w:color w:val="000000"/>
        </w:rPr>
      </w:pPr>
    </w:p>
    <w:p w14:paraId="0D8E1B34" w14:textId="77777777" w:rsidR="00C20F79" w:rsidRDefault="00C20F79" w:rsidP="00C20F79">
      <w:pPr>
        <w:pStyle w:val="NormalWeb"/>
        <w:rPr>
          <w:color w:val="000000"/>
        </w:rPr>
      </w:pPr>
    </w:p>
    <w:p w14:paraId="03B6080C" w14:textId="77777777" w:rsidR="00C20F79" w:rsidRDefault="00C20F79" w:rsidP="00C20F79">
      <w:pPr>
        <w:pStyle w:val="NormalWeb"/>
        <w:rPr>
          <w:color w:val="000000"/>
        </w:rPr>
      </w:pPr>
    </w:p>
    <w:sectPr w:rsidR="00C20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93081"/>
    <w:multiLevelType w:val="multilevel"/>
    <w:tmpl w:val="1890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A6E81"/>
    <w:multiLevelType w:val="multilevel"/>
    <w:tmpl w:val="24BE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1257B"/>
    <w:multiLevelType w:val="multilevel"/>
    <w:tmpl w:val="5278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64A0A"/>
    <w:multiLevelType w:val="multilevel"/>
    <w:tmpl w:val="4C84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7C6EFD"/>
    <w:multiLevelType w:val="multilevel"/>
    <w:tmpl w:val="497C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640F12"/>
    <w:multiLevelType w:val="multilevel"/>
    <w:tmpl w:val="9E30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410F1D"/>
    <w:multiLevelType w:val="multilevel"/>
    <w:tmpl w:val="E1D8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647B93"/>
    <w:multiLevelType w:val="hybridMultilevel"/>
    <w:tmpl w:val="4EA2F708"/>
    <w:lvl w:ilvl="0" w:tplc="104EC9B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26C99"/>
    <w:multiLevelType w:val="multilevel"/>
    <w:tmpl w:val="E3A0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E0516F"/>
    <w:multiLevelType w:val="hybridMultilevel"/>
    <w:tmpl w:val="A48E626A"/>
    <w:lvl w:ilvl="0" w:tplc="09461B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DD884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BA851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86860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E893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EC4EF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7748A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0E632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5C830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6BEB625C"/>
    <w:multiLevelType w:val="multilevel"/>
    <w:tmpl w:val="59D0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911B9F"/>
    <w:multiLevelType w:val="multilevel"/>
    <w:tmpl w:val="D09CA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0"/>
  </w:num>
  <w:num w:numId="5">
    <w:abstractNumId w:val="8"/>
  </w:num>
  <w:num w:numId="6">
    <w:abstractNumId w:val="0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F11"/>
    <w:rsid w:val="00015E2E"/>
    <w:rsid w:val="00025387"/>
    <w:rsid w:val="000A2221"/>
    <w:rsid w:val="000E6697"/>
    <w:rsid w:val="000E742B"/>
    <w:rsid w:val="0011545E"/>
    <w:rsid w:val="001423FD"/>
    <w:rsid w:val="001906AC"/>
    <w:rsid w:val="001B0B35"/>
    <w:rsid w:val="002611BA"/>
    <w:rsid w:val="002A57AC"/>
    <w:rsid w:val="00316F32"/>
    <w:rsid w:val="0034661F"/>
    <w:rsid w:val="00367C1F"/>
    <w:rsid w:val="00382EA4"/>
    <w:rsid w:val="00440414"/>
    <w:rsid w:val="004C37BB"/>
    <w:rsid w:val="00523794"/>
    <w:rsid w:val="00550149"/>
    <w:rsid w:val="00566ECE"/>
    <w:rsid w:val="00587789"/>
    <w:rsid w:val="005B41AA"/>
    <w:rsid w:val="005F6917"/>
    <w:rsid w:val="006A170B"/>
    <w:rsid w:val="006D3175"/>
    <w:rsid w:val="00703ADA"/>
    <w:rsid w:val="0078443D"/>
    <w:rsid w:val="007C75F8"/>
    <w:rsid w:val="007D1107"/>
    <w:rsid w:val="00825F41"/>
    <w:rsid w:val="00873587"/>
    <w:rsid w:val="008771E3"/>
    <w:rsid w:val="008A3E73"/>
    <w:rsid w:val="008C08CD"/>
    <w:rsid w:val="00970C99"/>
    <w:rsid w:val="009D60A5"/>
    <w:rsid w:val="009F1074"/>
    <w:rsid w:val="00A11E59"/>
    <w:rsid w:val="00A243A9"/>
    <w:rsid w:val="00AC0804"/>
    <w:rsid w:val="00AE5A01"/>
    <w:rsid w:val="00B87F11"/>
    <w:rsid w:val="00BA6A27"/>
    <w:rsid w:val="00BC65A2"/>
    <w:rsid w:val="00BD43DD"/>
    <w:rsid w:val="00BD6F87"/>
    <w:rsid w:val="00BE08CF"/>
    <w:rsid w:val="00C053B1"/>
    <w:rsid w:val="00C20F79"/>
    <w:rsid w:val="00C9080F"/>
    <w:rsid w:val="00C9558E"/>
    <w:rsid w:val="00CA525A"/>
    <w:rsid w:val="00CE7507"/>
    <w:rsid w:val="00E004FC"/>
    <w:rsid w:val="00E02ECC"/>
    <w:rsid w:val="00FB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7FBF07FB"/>
  <w15:chartTrackingRefBased/>
  <w15:docId w15:val="{A140E2F2-33A6-46D2-80BD-3679A779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87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87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7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7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87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87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87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7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7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87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87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87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87F1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87F1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87F1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87F1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87F1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87F1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87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87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7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87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87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87F1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87F1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87F1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7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87F1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87F1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20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C20F79"/>
    <w:rPr>
      <w:b/>
      <w:bCs/>
    </w:rPr>
  </w:style>
  <w:style w:type="character" w:customStyle="1" w:styleId="apple-converted-space">
    <w:name w:val="apple-converted-space"/>
    <w:basedOn w:val="Policepardfaut"/>
    <w:rsid w:val="00C20F79"/>
  </w:style>
  <w:style w:type="paragraph" w:customStyle="1" w:styleId="not-prose">
    <w:name w:val="not-prose"/>
    <w:basedOn w:val="Normal"/>
    <w:rsid w:val="00C20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Rvision">
    <w:name w:val="Revision"/>
    <w:hidden/>
    <w:uiPriority w:val="99"/>
    <w:semiHidden/>
    <w:rsid w:val="008A3E73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8A3E7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A3E7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A3E7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A3E7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A3E73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8A3E7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A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ydie.texier@pasteur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an-michel.molina@pasteur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VRAY</dc:creator>
  <cp:keywords/>
  <dc:description/>
  <cp:lastModifiedBy>MOLINA Jean-Michel</cp:lastModifiedBy>
  <cp:revision>6</cp:revision>
  <cp:lastPrinted>2026-04-04T08:54:00Z</cp:lastPrinted>
  <dcterms:created xsi:type="dcterms:W3CDTF">2026-04-04T08:53:00Z</dcterms:created>
  <dcterms:modified xsi:type="dcterms:W3CDTF">2026-04-04T09:20:00Z</dcterms:modified>
</cp:coreProperties>
</file>